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python-service-identity 16.0.0</w:t>
      </w:r>
    </w:p>
    <w:p w:rsidR="002D2449" w:rsidRDefault="003611B1" w:rsidP="002D2449">
      <w:pPr>
        <w:rPr>
          <w:rFonts w:ascii="Arial" w:hAnsi="Arial" w:cs="Arial"/>
          <w:b/>
        </w:rPr>
      </w:pPr>
      <w:r w:rsidRPr="0053669E">
        <w:rPr>
          <w:rFonts w:ascii="Arial" w:hAnsi="Arial" w:cs="Arial"/>
          <w:b/>
        </w:rPr>
        <w:t xml:space="preserve">Copyright notice: </w:t>
      </w:r>
    </w:p>
    <w:p w:rsidR="006A7E7B" w:rsidRDefault="006A7E7B" w:rsidP="002D2449">
      <w:pPr>
        <w:rPr>
          <w:rFonts w:ascii="宋体" w:hAnsi="宋体"/>
          <w:sz w:val="22"/>
        </w:rPr>
      </w:pPr>
      <w:r>
        <w:rPr>
          <w:rFonts w:ascii="宋体" w:hAnsi="宋体"/>
          <w:sz w:val="22"/>
        </w:rPr>
        <w:t>Cop</w:t>
      </w:r>
      <w:r w:rsidR="002D2449">
        <w:rPr>
          <w:rFonts w:ascii="宋体" w:hAnsi="宋体"/>
          <w:sz w:val="22"/>
        </w:rPr>
        <w:t>yright (c) 2014 Hynek Schlawack</w:t>
      </w:r>
    </w:p>
    <w:p w:rsidR="002D2449" w:rsidRPr="002D2449" w:rsidRDefault="002D2449" w:rsidP="002D2449">
      <w:pPr>
        <w:rPr>
          <w:rFonts w:ascii="Arial" w:hAnsi="Arial" w:cs="Arial"/>
          <w:b/>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B64" w:rsidRDefault="00555B64" w:rsidP="001F7CE0">
      <w:pPr>
        <w:spacing w:line="240" w:lineRule="auto"/>
      </w:pPr>
      <w:r>
        <w:separator/>
      </w:r>
    </w:p>
  </w:endnote>
  <w:endnote w:type="continuationSeparator" w:id="0">
    <w:p w:rsidR="00555B64" w:rsidRDefault="00555B6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D244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D2449">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D2449">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B64" w:rsidRDefault="00555B64" w:rsidP="001F7CE0">
      <w:pPr>
        <w:spacing w:line="240" w:lineRule="auto"/>
      </w:pPr>
      <w:r>
        <w:separator/>
      </w:r>
    </w:p>
  </w:footnote>
  <w:footnote w:type="continuationSeparator" w:id="0">
    <w:p w:rsidR="00555B64" w:rsidRDefault="00555B6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44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B64"/>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